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2000" cy="8001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jc w:val="center"/>
              <w:rPr>
                <w:b w:val="1"/>
                <w:sz w:val="26"/>
                <w:szCs w:val="26"/>
              </w:rPr>
            </w:pPr>
            <w:r w:rsidDel="00000000" w:rsidR="00000000" w:rsidRPr="00000000">
              <w:rPr>
                <w:b w:val="1"/>
                <w:sz w:val="26"/>
                <w:szCs w:val="26"/>
                <w:rtl w:val="0"/>
              </w:rPr>
              <w:t xml:space="preserve">LICEO STATALE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4"/>
                <w:szCs w:val="24"/>
                <w:u w:val="none"/>
                <w:shd w:fill="auto" w:val="clear"/>
                <w:vertAlign w:val="baseline"/>
              </w:rPr>
              <w:drawing>
                <wp:inline distB="0" distT="0" distL="0" distR="0">
                  <wp:extent cx="590550" cy="6381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D">
            <w:pPr>
              <w:jc w:val="center"/>
              <w:rPr>
                <w:sz w:val="14"/>
                <w:szCs w:val="14"/>
              </w:rPr>
            </w:pPr>
            <w:hyperlink r:id="rId8">
              <w:r w:rsidDel="00000000" w:rsidR="00000000" w:rsidRPr="00000000">
                <w:rPr>
                  <w:color w:val="0000ff"/>
                  <w:sz w:val="14"/>
                  <w:szCs w:val="14"/>
                  <w:u w:val="single"/>
                  <w:rtl w:val="0"/>
                </w:rPr>
                <w:t xml:space="preserve">ptps03000x@istruzione.it</w:t>
              </w:r>
            </w:hyperlink>
            <w:r w:rsidDel="00000000" w:rsidR="00000000" w:rsidRPr="00000000">
              <w:rPr>
                <w:sz w:val="14"/>
                <w:szCs w:val="14"/>
                <w:rtl w:val="0"/>
              </w:rPr>
              <w:t xml:space="preserve"> - sito internet </w:t>
            </w:r>
            <w:hyperlink r:id="rId9">
              <w:r w:rsidDel="00000000" w:rsidR="00000000" w:rsidRPr="00000000">
                <w:rPr>
                  <w:color w:val="0000ff"/>
                  <w:sz w:val="14"/>
                  <w:szCs w:val="14"/>
                  <w:u w:val="single"/>
                  <w:rtl w:val="0"/>
                </w:rPr>
                <w:t xml:space="preserve">www.liceosalutati.it</w:t>
              </w:r>
            </w:hyperlink>
            <w:r w:rsidDel="00000000" w:rsidR="00000000" w:rsidRPr="00000000">
              <w:rPr>
                <w:sz w:val="14"/>
                <w:szCs w:val="14"/>
                <w:rtl w:val="0"/>
              </w:rPr>
              <w:t xml:space="preserve"> </w:t>
            </w:r>
          </w:p>
          <w:p w:rsidR="00000000" w:rsidDel="00000000" w:rsidP="00000000" w:rsidRDefault="00000000" w:rsidRPr="00000000" w14:paraId="0000000E">
            <w:pPr>
              <w:jc w:val="center"/>
              <w:rPr>
                <w:sz w:val="14"/>
                <w:szCs w:val="14"/>
              </w:rPr>
            </w:pPr>
            <w:r w:rsidDel="00000000" w:rsidR="00000000" w:rsidRPr="00000000">
              <w:rPr>
                <w:sz w:val="14"/>
                <w:szCs w:val="14"/>
                <w:rtl w:val="0"/>
              </w:rPr>
              <w:t xml:space="preserve">Tel 0572 78186 – fax 0572 74360 Via Marconi, 71 - 51016 Montecatini Terme (PT)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CUP: C24D21000880006</w:t>
        <w:tab/>
        <w:tab/>
        <w:tab/>
        <w:tab/>
        <w:tab/>
        <w:t xml:space="preserve">CODICE PROGETTO: M4C1I1.4-2024-1322</w:t>
      </w:r>
    </w:p>
    <w:p w:rsidR="00000000" w:rsidDel="00000000" w:rsidP="00000000" w:rsidRDefault="00000000" w:rsidRPr="00000000" w14:paraId="00000013">
      <w:pPr>
        <w:jc w:val="center"/>
        <w:rPr>
          <w:rFonts w:ascii="Calibri" w:cs="Calibri" w:eastAsia="Calibri" w:hAnsi="Calibri"/>
          <w:b w:val="1"/>
          <w:color w:val="f6491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f64910"/>
          <w:sz w:val="22"/>
          <w:szCs w:val="22"/>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0" w:lineRule="auto"/>
        <w:jc w:val="right"/>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ALLEGATO A </w:t>
      </w:r>
    </w:p>
    <w:p w:rsidR="00000000" w:rsidDel="00000000" w:rsidP="00000000" w:rsidRDefault="00000000" w:rsidRPr="00000000" w14:paraId="00000017">
      <w:pPr>
        <w:widowControl w:val="0"/>
        <w:spacing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ISTANZA DI PARTECIPAZIONE </w:t>
      </w:r>
    </w:p>
    <w:p w:rsidR="00000000" w:rsidDel="00000000" w:rsidP="00000000" w:rsidRDefault="00000000" w:rsidRPr="00000000" w14:paraId="00000019">
      <w:pPr>
        <w:spacing w:after="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Dirigente Scolastico del Liceo Statale “C. Salutati </w:t>
      </w:r>
    </w:p>
    <w:p w:rsidR="00000000" w:rsidDel="00000000" w:rsidP="00000000" w:rsidRDefault="00000000" w:rsidRPr="00000000" w14:paraId="0000001B">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Dott.ssa Simona Selene Scatizzi</w:t>
      </w:r>
    </w:p>
    <w:p w:rsidR="00000000" w:rsidDel="00000000" w:rsidP="00000000" w:rsidRDefault="00000000" w:rsidRPr="00000000" w14:paraId="0000001C">
      <w:pPr>
        <w:spacing w:after="2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sottoscritto/a_________________________________________________________________________________________</w:t>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_______________________________________________________ il _________________________________________</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fiscale |__|__|__|__|__|__|__|__|__|__|__|__|__|__|__|__|</w:t>
      </w:r>
    </w:p>
    <w:p w:rsidR="00000000" w:rsidDel="00000000" w:rsidP="00000000" w:rsidRDefault="00000000" w:rsidRPr="00000000" w14:paraId="00000020">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a ___________________________________________via__________________________________________________</w:t>
      </w:r>
    </w:p>
    <w:p w:rsidR="00000000" w:rsidDel="00000000" w:rsidP="00000000" w:rsidRDefault="00000000" w:rsidRPr="00000000" w14:paraId="00000021">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recapito tel. ________________________________________ recapito cell. __________________________________________</w:t>
      </w:r>
    </w:p>
    <w:p w:rsidR="00000000" w:rsidDel="00000000" w:rsidP="00000000" w:rsidRDefault="00000000" w:rsidRPr="00000000" w14:paraId="00000022">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indirizzo E-Mail _______________________________________ indirizzo PEC ________________________________________</w:t>
      </w:r>
    </w:p>
    <w:p w:rsidR="00000000" w:rsidDel="00000000" w:rsidP="00000000" w:rsidRDefault="00000000" w:rsidRPr="00000000" w14:paraId="00000023">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servizio presso _______________________________________ con la qualifica di _________________________________</w:t>
      </w:r>
    </w:p>
    <w:p w:rsidR="00000000" w:rsidDel="00000000" w:rsidP="00000000" w:rsidRDefault="00000000" w:rsidRPr="00000000" w14:paraId="00000024">
      <w:pPr>
        <w:spacing w:after="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25">
      <w:pPr>
        <w:spacing w:after="2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selezione per l’attribuzione  del seguente incarico nell’ambito del  progetto PNRR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(D.M. 19/2024):</w:t>
      </w:r>
    </w:p>
    <w:p w:rsidR="00000000" w:rsidDel="00000000" w:rsidP="00000000" w:rsidRDefault="00000000" w:rsidRPr="00000000" w14:paraId="00000027">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ind w:left="1440" w:firstLine="0"/>
        <w:rPr>
          <w:rFonts w:ascii="Calibri" w:cs="Calibri" w:eastAsia="Calibri" w:hAnsi="Calibri"/>
          <w:sz w:val="20"/>
          <w:szCs w:val="20"/>
        </w:rPr>
      </w:pPr>
      <w:r w:rsidDel="00000000" w:rsidR="00000000" w:rsidRPr="00000000">
        <w:rPr>
          <w:rtl w:val="0"/>
        </w:rPr>
      </w:r>
    </w:p>
    <w:tbl>
      <w:tblPr>
        <w:tblStyle w:val="Table2"/>
        <w:tblW w:w="9652.511811023622"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6.255905511811"/>
        <w:gridCol w:w="4826.255905511811"/>
        <w:tblGridChange w:id="0">
          <w:tblGrid>
            <w:gridCol w:w="4826.255905511811"/>
            <w:gridCol w:w="4826.255905511811"/>
          </w:tblGrid>
        </w:tblGridChange>
      </w:tblGrid>
      <w:tr>
        <w:trPr>
          <w:cantSplit w:val="0"/>
          <w:trHeight w:val="535.0000000000011"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29">
            <w:pPr>
              <w:spacing w:line="276" w:lineRule="auto"/>
              <w:jc w:val="both"/>
              <w:rPr>
                <w:rFonts w:ascii="Calibri" w:cs="Calibri" w:eastAsia="Calibri" w:hAnsi="Calibri"/>
                <w:b w:val="1"/>
                <w:sz w:val="16"/>
                <w:szCs w:val="16"/>
              </w:rPr>
            </w:pPr>
            <w:r w:rsidDel="00000000" w:rsidR="00000000" w:rsidRPr="00000000">
              <w:rPr>
                <w:rFonts w:ascii="Calibri" w:cs="Calibri" w:eastAsia="Calibri" w:hAnsi="Calibri"/>
                <w:b w:val="1"/>
                <w:sz w:val="20"/>
                <w:szCs w:val="20"/>
                <w:rtl w:val="0"/>
              </w:rPr>
              <w:t xml:space="preserve">Percorsi di potenziamento delle competenze di base, di motivazione e accompagnamento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2A">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 incarico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italiano L2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scacchi n. 1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scacchi n. 2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Promozione della salute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Supporto allo studio n. 2</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Supporto allo studio n. 2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bl>
    <w:p w:rsidR="00000000" w:rsidDel="00000000" w:rsidP="00000000" w:rsidRDefault="00000000" w:rsidRPr="00000000" w14:paraId="00000037">
      <w:pPr>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ind w:left="1440" w:firstLine="0"/>
        <w:rPr>
          <w:rFonts w:ascii="Calibri" w:cs="Calibri" w:eastAsia="Calibri" w:hAnsi="Calibri"/>
          <w:sz w:val="20"/>
          <w:szCs w:val="20"/>
        </w:rPr>
      </w:pPr>
      <w:r w:rsidDel="00000000" w:rsidR="00000000" w:rsidRPr="00000000">
        <w:rPr>
          <w:rtl w:val="0"/>
        </w:rPr>
      </w:r>
    </w:p>
    <w:tbl>
      <w:tblPr>
        <w:tblStyle w:val="Table3"/>
        <w:tblW w:w="9652.511811023622"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6.255905511811"/>
        <w:gridCol w:w="4826.255905511811"/>
        <w:tblGridChange w:id="0">
          <w:tblGrid>
            <w:gridCol w:w="4826.255905511811"/>
            <w:gridCol w:w="4826.255905511811"/>
          </w:tblGrid>
        </w:tblGridChange>
      </w:tblGrid>
      <w:tr>
        <w:trPr>
          <w:cantSplit w:val="0"/>
          <w:trHeight w:val="535.0000000000011"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3C">
            <w:pPr>
              <w:spacing w:line="276" w:lineRule="auto"/>
              <w:jc w:val="both"/>
              <w:rPr>
                <w:rFonts w:ascii="Calibri" w:cs="Calibri" w:eastAsia="Calibri" w:hAnsi="Calibri"/>
                <w:b w:val="1"/>
                <w:sz w:val="16"/>
                <w:szCs w:val="16"/>
              </w:rPr>
            </w:pPr>
            <w:r w:rsidDel="00000000" w:rsidR="00000000" w:rsidRPr="00000000">
              <w:rPr>
                <w:rFonts w:ascii="Calibri" w:cs="Calibri" w:eastAsia="Calibri" w:hAnsi="Calibri"/>
                <w:b w:val="1"/>
                <w:sz w:val="20"/>
                <w:szCs w:val="20"/>
                <w:rtl w:val="0"/>
              </w:rPr>
              <w:t xml:space="preserve">Percorsi formativi e laboratoriali co-curricolari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0.0" w:type="dxa"/>
              <w:left w:w="100.0" w:type="dxa"/>
              <w:bottom w:w="0.0" w:type="dxa"/>
              <w:right w:w="100.0" w:type="dxa"/>
            </w:tcMar>
            <w:vAlign w:val="top"/>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 incarico </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metodologia di studio n. 1</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metodologia di studio n. 2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Corso di metodologia di studio n. 3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primo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secondo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diritto ed economia quinto anno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primo biennio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secondo biennio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inglese classi quinte dei tre indirizzi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primo biennio del liceo delle scienze umane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prime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quarte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Potenziamento di matematica e fisica classi terze del liceo scientifico ordinario e sportivo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esperto                      ☐  tutor</w:t>
            </w:r>
          </w:p>
        </w:tc>
      </w:tr>
    </w:tbl>
    <w:p w:rsidR="00000000" w:rsidDel="00000000" w:rsidP="00000000" w:rsidRDefault="00000000" w:rsidRPr="00000000" w14:paraId="00000058">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debitamente firmati i seguenti documenti: </w:t>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t>
      </w:r>
      <w:r w:rsidDel="00000000" w:rsidR="00000000" w:rsidRPr="00000000">
        <w:rPr>
          <w:rFonts w:ascii="Calibri" w:cs="Calibri" w:eastAsia="Calibri" w:hAnsi="Calibri"/>
          <w:i w:val="1"/>
          <w:sz w:val="20"/>
          <w:szCs w:val="20"/>
          <w:rtl w:val="0"/>
        </w:rPr>
        <w:t xml:space="preserve">Curriculum vitae</w:t>
      </w:r>
      <w:r w:rsidDel="00000000" w:rsidR="00000000" w:rsidRPr="00000000">
        <w:rPr>
          <w:rFonts w:ascii="Calibri" w:cs="Calibri" w:eastAsia="Calibri" w:hAnsi="Calibri"/>
          <w:sz w:val="20"/>
          <w:szCs w:val="20"/>
          <w:rtl w:val="0"/>
        </w:rPr>
        <w:t xml:space="preserve"> in formato europeo; </w:t>
      </w:r>
    </w:p>
    <w:p w:rsidR="00000000" w:rsidDel="00000000" w:rsidP="00000000" w:rsidRDefault="00000000" w:rsidRPr="00000000" w14:paraId="000000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ALLEGATO B -  autovalutazione dei titoli; </w:t>
      </w:r>
    </w:p>
    <w:p w:rsidR="00000000" w:rsidDel="00000000" w:rsidP="00000000" w:rsidRDefault="00000000" w:rsidRPr="00000000" w14:paraId="000000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Copia di un documento di riconoscimento in corso di validità </w:t>
      </w:r>
    </w:p>
    <w:p w:rsidR="00000000" w:rsidDel="00000000" w:rsidP="00000000" w:rsidRDefault="00000000" w:rsidRPr="00000000" w14:paraId="0000005D">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Autorizza al trattamento dei dati personali ai fini della gestione della selezione: </w:t>
      </w:r>
    </w:p>
    <w:p w:rsidR="00000000" w:rsidDel="00000000" w:rsidP="00000000" w:rsidRDefault="00000000" w:rsidRPr="00000000" w14:paraId="0000005F">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Sì </w:t>
      </w:r>
    </w:p>
    <w:p w:rsidR="00000000" w:rsidDel="00000000" w:rsidP="00000000" w:rsidRDefault="00000000" w:rsidRPr="00000000" w14:paraId="00000060">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 (in questo caso la domanda non sarà considerabile) </w:t>
      </w:r>
    </w:p>
    <w:p w:rsidR="00000000" w:rsidDel="00000000" w:rsidP="00000000" w:rsidRDefault="00000000" w:rsidRPr="00000000" w14:paraId="00000061">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Dichiara di aver preso visione dell’Avviso e di approvarne senza riserva le prescrizioni. </w:t>
      </w:r>
    </w:p>
    <w:p w:rsidR="00000000" w:rsidDel="00000000" w:rsidP="00000000" w:rsidRDefault="00000000" w:rsidRPr="00000000" w14:paraId="00000063">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445/2000 la dichiarazione sottoscritta è inviata con allegata copia di un documento di identità validità.</w:t>
      </w:r>
    </w:p>
    <w:p w:rsidR="00000000" w:rsidDel="00000000" w:rsidP="00000000" w:rsidRDefault="00000000" w:rsidRPr="00000000" w14:paraId="00000064">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pacing w:after="20" w:lineRule="auto"/>
        <w:jc w:val="both"/>
        <w:rPr>
          <w:rFonts w:ascii="Calibri" w:cs="Calibri" w:eastAsia="Calibri" w:hAnsi="Calibri"/>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widowControl w:val="0"/>
        <w:tabs>
          <w:tab w:val="left" w:leader="none" w:pos="1733"/>
        </w:tabs>
        <w:ind w:right="284"/>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Dichiarazione di insussistenza di incompatibilità o cause ostative</w:t>
      </w:r>
    </w:p>
    <w:p w:rsidR="00000000" w:rsidDel="00000000" w:rsidP="00000000" w:rsidRDefault="00000000" w:rsidRPr="00000000" w14:paraId="00000072">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spacing w:after="2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74">
      <w:pPr>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75">
      <w:pPr>
        <w:spacing w:after="120" w:before="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76">
      <w:pPr>
        <w:numPr>
          <w:ilvl w:val="0"/>
          <w:numId w:val="3"/>
        </w:numPr>
        <w:spacing w:before="12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77">
      <w:pPr>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78">
      <w:pPr>
        <w:numPr>
          <w:ilvl w:val="0"/>
          <w:numId w:val="4"/>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propri;</w:t>
      </w:r>
    </w:p>
    <w:p w:rsidR="00000000" w:rsidDel="00000000" w:rsidP="00000000" w:rsidRDefault="00000000" w:rsidRPr="00000000" w14:paraId="00000079">
      <w:pPr>
        <w:numPr>
          <w:ilvl w:val="0"/>
          <w:numId w:val="4"/>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7A">
      <w:pPr>
        <w:numPr>
          <w:ilvl w:val="0"/>
          <w:numId w:val="4"/>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7B">
      <w:pPr>
        <w:numPr>
          <w:ilvl w:val="0"/>
          <w:numId w:val="4"/>
        </w:numPr>
        <w:ind w:left="1068"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7C">
      <w:pPr>
        <w:numPr>
          <w:ilvl w:val="0"/>
          <w:numId w:val="3"/>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7D">
      <w:pPr>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7E">
      <w:pPr>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7F">
      <w:pPr>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80">
      <w:pPr>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81">
      <w:pPr>
        <w:spacing w:after="20" w:lineRule="auto"/>
        <w:jc w:val="both"/>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spacing w:after="2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spacing w:after="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_____/_____/_____ </w:t>
      </w:r>
    </w:p>
    <w:p w:rsidR="00000000" w:rsidDel="00000000" w:rsidP="00000000" w:rsidRDefault="00000000" w:rsidRPr="00000000" w14:paraId="00000085">
      <w:pPr>
        <w:spacing w:after="2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w:t>
      </w:r>
    </w:p>
    <w:p w:rsidR="00000000" w:rsidDel="00000000" w:rsidP="00000000" w:rsidRDefault="00000000" w:rsidRPr="00000000" w14:paraId="00000086">
      <w:pPr>
        <w:spacing w:after="20" w:lineRule="auto"/>
        <w:jc w:val="right"/>
        <w:rPr/>
      </w:pPr>
      <w:r w:rsidDel="00000000" w:rsidR="00000000" w:rsidRPr="00000000">
        <w:rPr>
          <w:rFonts w:ascii="Calibri" w:cs="Calibri" w:eastAsia="Calibri" w:hAnsi="Calibri"/>
          <w:sz w:val="20"/>
          <w:szCs w:val="20"/>
          <w:rtl w:val="0"/>
        </w:rPr>
        <w:t xml:space="preserve">_______________________________</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tabs>
          <w:tab w:val="left" w:leader="none" w:pos="3869"/>
        </w:tabs>
        <w:rPr/>
      </w:pPr>
      <w:r w:rsidDel="00000000" w:rsidR="00000000" w:rsidRPr="00000000">
        <w:rPr>
          <w:rtl w:val="0"/>
        </w:rPr>
      </w:r>
    </w:p>
    <w:sectPr>
      <w:headerReference r:id="rId10" w:type="default"/>
      <w:footerReference r:id="rId11" w:type="default"/>
      <w:pgSz w:h="16838" w:w="11906" w:orient="portrait"/>
      <w:pgMar w:bottom="1719" w:top="1418" w:left="1134" w:right="1134" w:header="0" w:footer="11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BernhardTango BT"/>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-495299</wp:posOffset>
              </wp:positionH>
              <wp:positionV relativeFrom="paragraph">
                <wp:posOffset>9664700</wp:posOffset>
              </wp:positionV>
              <wp:extent cx="2220595" cy="361315"/>
              <wp:effectExtent b="0" l="0" r="0" t="0"/>
              <wp:wrapNone/>
              <wp:docPr id="1" name=""/>
              <a:graphic>
                <a:graphicData uri="http://schemas.microsoft.com/office/word/2010/wordprocessingShape">
                  <wps:wsp>
                    <wps:cNvSpPr/>
                    <wps:cNvPr id="2" name="Shape 2"/>
                    <wps:spPr>
                      <a:xfrm>
                        <a:off x="4245228" y="3608868"/>
                        <a:ext cx="2201545" cy="342265"/>
                      </a:xfrm>
                      <a:custGeom>
                        <a:rect b="b" l="l" r="r" t="t"/>
                        <a:pathLst>
                          <a:path extrusionOk="0" h="342265" w="2201545">
                            <a:moveTo>
                              <a:pt x="0" y="0"/>
                            </a:moveTo>
                            <a:lnTo>
                              <a:pt x="0" y="342265"/>
                            </a:lnTo>
                            <a:lnTo>
                              <a:pt x="2201545" y="342265"/>
                            </a:lnTo>
                            <a:lnTo>
                              <a:pt x="22015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114925" spcFirstLastPara="1" rIns="114925"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-495299</wp:posOffset>
              </wp:positionH>
              <wp:positionV relativeFrom="paragraph">
                <wp:posOffset>9664700</wp:posOffset>
              </wp:positionV>
              <wp:extent cx="2220595" cy="36131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20595" cy="3613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left" w:leader="none" w:pos="6495"/>
      </w:tabs>
      <w:ind w:left="-567" w:firstLine="709"/>
      <w:rPr>
        <w:rFonts w:ascii="Noto Sans Symbols" w:cs="Noto Sans Symbols" w:eastAsia="Noto Sans Symbols" w:hAnsi="Noto Sans Symbols"/>
        <w:sz w:val="18"/>
        <w:szCs w:val="18"/>
      </w:rPr>
    </w:pPr>
    <w:r w:rsidDel="00000000" w:rsidR="00000000" w:rsidRPr="00000000">
      <w:rPr>
        <w:rFonts w:ascii="Arial" w:cs="Arial" w:eastAsia="Arial" w:hAnsi="Arial"/>
        <w:sz w:val="16"/>
        <w:szCs w:val="16"/>
        <w:rtl w:val="0"/>
      </w:rPr>
      <w:tab/>
    </w:r>
    <w:r w:rsidDel="00000000" w:rsidR="00000000" w:rsidRPr="00000000">
      <w:rPr>
        <w:rFonts w:ascii="Arial" w:cs="Arial" w:eastAsia="Arial" w:hAnsi="Arial"/>
        <w:sz w:val="16"/>
        <w:szCs w:val="16"/>
      </w:rPr>
      <w:drawing>
        <wp:inline distB="0" distT="0" distL="0" distR="0">
          <wp:extent cx="6779895" cy="952500"/>
          <wp:effectExtent b="0" l="0" r="0" t="0"/>
          <wp:docPr id="3" name="image3.png"/>
          <a:graphic>
            <a:graphicData uri="http://schemas.openxmlformats.org/drawingml/2006/picture">
              <pic:pic>
                <pic:nvPicPr>
                  <pic:cNvPr id="0" name="image3.png"/>
                  <pic:cNvPicPr preferRelativeResize="0"/>
                </pic:nvPicPr>
                <pic:blipFill>
                  <a:blip r:embed="rId1"/>
                  <a:srcRect b="59528" l="1711" r="1832" t="16141"/>
                  <a:stretch>
                    <a:fillRect/>
                  </a:stretch>
                </pic:blipFill>
                <pic:spPr>
                  <a:xfrm>
                    <a:off x="0" y="0"/>
                    <a:ext cx="6779895"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0" w:firstLine="0"/>
      <w:jc w:val="center"/>
    </w:pPr>
    <w:rPr>
      <w:rFonts w:ascii="Bookman Old Style" w:cs="Bookman Old Style" w:eastAsia="Bookman Old Style" w:hAnsi="Bookman Old Style"/>
      <w:b w:val="1"/>
      <w:sz w:val="22"/>
      <w:szCs w:val="22"/>
    </w:rPr>
  </w:style>
  <w:style w:type="paragraph" w:styleId="Heading2">
    <w:name w:val="heading 2"/>
    <w:basedOn w:val="Normal"/>
    <w:next w:val="Normal"/>
    <w:pPr>
      <w:keepNext w:val="1"/>
      <w:ind w:left="0" w:firstLine="0"/>
      <w:jc w:val="center"/>
    </w:pPr>
    <w:rPr>
      <w:b w:val="1"/>
    </w:rPr>
  </w:style>
  <w:style w:type="paragraph" w:styleId="Heading3">
    <w:name w:val="heading 3"/>
    <w:basedOn w:val="Normal"/>
    <w:next w:val="Normal"/>
    <w:pPr>
      <w:keepNext w:val="1"/>
      <w:ind w:left="0" w:firstLine="0"/>
    </w:pPr>
    <w:rPr>
      <w:rFonts w:ascii="Bookman Old Style" w:cs="Bookman Old Style" w:eastAsia="Bookman Old Style" w:hAnsi="Bookman Old Style"/>
      <w:b w:val="1"/>
      <w:sz w:val="16"/>
      <w:szCs w:val="1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liceosalutati.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