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al Dirigente Scolastico Dott.ssa Simona Selene Scatizzi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DICHIARAZIONE DELLA SOCIETA’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 fini dell'immissione in graduatoria valida per l'ammissione nell' a.s. 2025-26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alla/e sezioni della classe prima dell'Indirizzo Sportivo del Liceo Scientifico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Io sottoscritto _____________________________________________________________________ Presidente della ___________________________ con sede in ___________________________ via/p.za ________________________________località ____________________________________ prov.____tel.____________________e.mail ________________________________________ affiliata a FSN/EPS __________________________________________________________________ disciplina/e________________________ codice aff. ________________ in riferimento alla richiesta pervenuta dal/la Sig./Sigra ___________________________________________________________ genitore dell'atleta nostra/o tesserata/o ________________________________________________  C.F. ________________________________________appartenente alla categoria _______________ ruolo/specialità _______________________ cod. atleta ___________ anno primo tesseramento __________ data primo certificato medico ___________ data ultimo rinnovo __________ consapevole della responsabilità penale cui può andare incontro in casi di dichiarazioni mendaci, falsità in atti o uso di atti falsi ex art. 26 della legge 15/1968 ed a conoscenza dell'obbligo per l'Amministrazione, in tal caso, di provvedere alla revoca del beneficio conseguente al provvedimento emanato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in riferimento alla frequenza a corsi e/o ad allenamenti quali "Unità Attività Preparatoria/Addestrativa" e alla partecipazione a gare, campionati, esibizioni, manifestazioni, saggi, stages, raduni, collegiali o assimilati, quali "Unità Attività Competitiva/di Verifica organizzate e calendarizzate e quindi verificabili, inerenti l'attività sportiva perseguita dalla nostra Associazione, dalle Federazioni o Ente di Promozione Sportiva ai quali la nostra Associazione risulta regolarmente affiliata per l'attuale anno sportivo ed eventuali precedenti,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fede.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 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Timbro dell'Associazione                                             Firma del Presidente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                                             ____________________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N.B. ALLA SEGUENTE DOMANDA DEVE ESSERE ALLEGATA LA SCHEDA A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“Allegato A – Dichiarazione Attività” Per la compilazione contrassegnare con una crocetta la casella a fianco delle voci indicate (a cura del genitore dello studente).</w:t>
      </w:r>
    </w:p>
    <w:sectPr>
      <w:headerReference r:id="rId7" w:type="default"/>
      <w:footerReference r:id="rId8" w:type="default"/>
      <w:pgSz w:h="16838" w:w="11906" w:orient="portrait"/>
      <w:pgMar w:bottom="426" w:top="568" w:left="1134" w:right="991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600" cy="8028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7">
          <w:pP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000" cy="6372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</w:t>
          </w:r>
          <w:hyperlink r:id="rId4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22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4JCUCQ6B2OUt/3WDesp+vRyjQ==">CgMxLjA4AHIhMU8td0lqTEQ3U3VNSWpiQ1hwMUVUZ1lYQ3VzX2FEamZH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